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C295A" w14:textId="58E04BEB" w:rsidR="00C4650D" w:rsidRPr="00CD4F37" w:rsidRDefault="00C4650D" w:rsidP="001B5DD2">
      <w:pPr>
        <w:pStyle w:val="Nadpis1"/>
        <w:spacing w:after="60" w:line="276" w:lineRule="auto"/>
        <w:rPr>
          <w:rFonts w:ascii="Aptos" w:hAnsi="Aptos" w:cs="Times New Roman"/>
          <w:sz w:val="22"/>
          <w:szCs w:val="22"/>
        </w:rPr>
      </w:pPr>
      <w:bookmarkStart w:id="0" w:name="_GoBack"/>
      <w:bookmarkEnd w:id="0"/>
      <w:r w:rsidRPr="00CD4F37">
        <w:rPr>
          <w:rFonts w:ascii="Aptos" w:hAnsi="Aptos" w:cs="Times New Roman"/>
          <w:sz w:val="22"/>
          <w:szCs w:val="22"/>
        </w:rPr>
        <w:t xml:space="preserve">Příloha </w:t>
      </w:r>
      <w:r w:rsidR="00082EED" w:rsidRPr="00CD4F37">
        <w:rPr>
          <w:rFonts w:ascii="Aptos" w:hAnsi="Aptos" w:cs="Times New Roman"/>
          <w:sz w:val="22"/>
          <w:szCs w:val="22"/>
        </w:rPr>
        <w:t>4</w:t>
      </w:r>
    </w:p>
    <w:p w14:paraId="059B4AC0" w14:textId="77777777" w:rsidR="00C4650D" w:rsidRPr="00CD4F37" w:rsidRDefault="00640C6F" w:rsidP="001B5DD2">
      <w:pPr>
        <w:spacing w:after="240" w:line="276" w:lineRule="auto"/>
        <w:jc w:val="center"/>
        <w:rPr>
          <w:rStyle w:val="Nzevknihy"/>
          <w:rFonts w:ascii="Aptos" w:eastAsia="Calibri" w:hAnsi="Aptos"/>
          <w:sz w:val="22"/>
          <w:szCs w:val="22"/>
          <w:lang w:eastAsia="en-US"/>
        </w:rPr>
      </w:pPr>
      <w:r w:rsidRPr="00CD4F37">
        <w:rPr>
          <w:rStyle w:val="Nzevknihy"/>
          <w:rFonts w:ascii="Aptos" w:eastAsia="Calibri" w:hAnsi="Aptos"/>
          <w:sz w:val="22"/>
          <w:szCs w:val="22"/>
          <w:lang w:eastAsia="en-US"/>
        </w:rPr>
        <w:t>Harmonogram</w:t>
      </w:r>
    </w:p>
    <w:p w14:paraId="30B9D67D" w14:textId="77777777" w:rsidR="00E30B50" w:rsidRPr="00CD4F37" w:rsidRDefault="00E30B50" w:rsidP="001B5DD2">
      <w:pPr>
        <w:pStyle w:val="Zkladntext21"/>
        <w:widowControl w:val="0"/>
        <w:autoSpaceDE w:val="0"/>
        <w:autoSpaceDN w:val="0"/>
        <w:adjustRightInd w:val="0"/>
        <w:spacing w:after="184" w:line="276" w:lineRule="auto"/>
        <w:jc w:val="center"/>
        <w:rPr>
          <w:rFonts w:ascii="Aptos" w:hAnsi="Aptos"/>
          <w:b w:val="0"/>
          <w:sz w:val="22"/>
          <w:szCs w:val="22"/>
        </w:rPr>
      </w:pPr>
      <w:r w:rsidRPr="00CD4F37">
        <w:rPr>
          <w:rFonts w:ascii="Aptos" w:hAnsi="Aptos"/>
          <w:b w:val="0"/>
          <w:sz w:val="22"/>
          <w:szCs w:val="22"/>
        </w:rPr>
        <w:t>[</w:t>
      </w:r>
      <w:r w:rsidRPr="00CD4F37">
        <w:rPr>
          <w:rFonts w:ascii="Aptos" w:hAnsi="Aptos"/>
          <w:b w:val="0"/>
          <w:sz w:val="22"/>
          <w:szCs w:val="22"/>
          <w:highlight w:val="yellow"/>
        </w:rPr>
        <w:t>doplní dodavatel</w:t>
      </w:r>
      <w:r w:rsidRPr="00CD4F37">
        <w:rPr>
          <w:rFonts w:ascii="Aptos" w:hAnsi="Aptos"/>
          <w:b w:val="0"/>
          <w:sz w:val="22"/>
          <w:szCs w:val="22"/>
        </w:rPr>
        <w:t>]</w:t>
      </w:r>
    </w:p>
    <w:p w14:paraId="0E97CA49" w14:textId="10A6B07B" w:rsidR="00DB46DF" w:rsidRPr="00CD4F37" w:rsidRDefault="00C35E09" w:rsidP="001B5DD2">
      <w:pPr>
        <w:pStyle w:val="Zkladntext21"/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Aptos" w:hAnsi="Aptos"/>
          <w:b w:val="0"/>
          <w:sz w:val="22"/>
          <w:szCs w:val="22"/>
        </w:rPr>
      </w:pPr>
      <w:r w:rsidRPr="00CD4F37">
        <w:rPr>
          <w:rFonts w:ascii="Aptos" w:hAnsi="Aptos"/>
          <w:b w:val="0"/>
          <w:sz w:val="22"/>
          <w:szCs w:val="22"/>
        </w:rPr>
        <w:t>Při přípravě harmonogramu předkládaného společně s </w:t>
      </w:r>
      <w:r w:rsidR="008D20FF" w:rsidRPr="00CD4F37">
        <w:rPr>
          <w:rFonts w:ascii="Aptos" w:hAnsi="Aptos"/>
          <w:b w:val="0"/>
          <w:sz w:val="22"/>
          <w:szCs w:val="22"/>
        </w:rPr>
        <w:t>Nabídkou</w:t>
      </w:r>
      <w:r w:rsidRPr="00CD4F37">
        <w:rPr>
          <w:rFonts w:ascii="Aptos" w:hAnsi="Aptos"/>
          <w:b w:val="0"/>
          <w:sz w:val="22"/>
          <w:szCs w:val="22"/>
        </w:rPr>
        <w:t xml:space="preserve"> bude dodavatel </w:t>
      </w:r>
      <w:r w:rsidR="009661E0" w:rsidRPr="00CD4F37">
        <w:rPr>
          <w:rFonts w:ascii="Aptos" w:hAnsi="Aptos"/>
          <w:b w:val="0"/>
          <w:sz w:val="22"/>
          <w:szCs w:val="22"/>
        </w:rPr>
        <w:t>(</w:t>
      </w:r>
      <w:r w:rsidR="00AC242D" w:rsidRPr="00CD4F37">
        <w:rPr>
          <w:rFonts w:ascii="Aptos" w:hAnsi="Aptos"/>
          <w:b w:val="0"/>
          <w:sz w:val="22"/>
          <w:szCs w:val="22"/>
        </w:rPr>
        <w:t>Konzultant</w:t>
      </w:r>
      <w:r w:rsidR="009661E0" w:rsidRPr="00CD4F37">
        <w:rPr>
          <w:rFonts w:ascii="Aptos" w:hAnsi="Aptos"/>
          <w:b w:val="0"/>
          <w:sz w:val="22"/>
          <w:szCs w:val="22"/>
        </w:rPr>
        <w:t xml:space="preserve">) </w:t>
      </w:r>
      <w:r w:rsidRPr="00CD4F37">
        <w:rPr>
          <w:rFonts w:ascii="Aptos" w:hAnsi="Aptos"/>
          <w:b w:val="0"/>
          <w:sz w:val="22"/>
          <w:szCs w:val="22"/>
        </w:rPr>
        <w:t>vycházet z následujících časových předpokladů průběhu</w:t>
      </w:r>
      <w:r w:rsidR="009F727E" w:rsidRPr="00CD4F37">
        <w:rPr>
          <w:rFonts w:ascii="Aptos" w:hAnsi="Aptos"/>
          <w:b w:val="0"/>
          <w:sz w:val="22"/>
          <w:szCs w:val="22"/>
        </w:rPr>
        <w:t xml:space="preserve"> realizace Díla:</w:t>
      </w:r>
    </w:p>
    <w:tbl>
      <w:tblPr>
        <w:tblStyle w:val="Mkatabulky"/>
        <w:tblW w:w="0" w:type="auto"/>
        <w:tblInd w:w="2403" w:type="dxa"/>
        <w:tblLook w:val="04A0" w:firstRow="1" w:lastRow="0" w:firstColumn="1" w:lastColumn="0" w:noHBand="0" w:noVBand="1"/>
      </w:tblPr>
      <w:tblGrid>
        <w:gridCol w:w="4105"/>
        <w:gridCol w:w="3693"/>
        <w:gridCol w:w="4019"/>
      </w:tblGrid>
      <w:tr w:rsidR="00CD4F37" w:rsidRPr="00CD4F37" w14:paraId="0DAA0881" w14:textId="77777777" w:rsidTr="00006AE3">
        <w:trPr>
          <w:trHeight w:val="797"/>
        </w:trPr>
        <w:tc>
          <w:tcPr>
            <w:tcW w:w="7798" w:type="dxa"/>
            <w:gridSpan w:val="2"/>
            <w:shd w:val="clear" w:color="auto" w:fill="D0CECE" w:themeFill="background2" w:themeFillShade="E6"/>
            <w:vAlign w:val="center"/>
          </w:tcPr>
          <w:p w14:paraId="6032B0DA" w14:textId="0A9573B0" w:rsidR="00CD4F37" w:rsidRPr="00CD4F37" w:rsidRDefault="002222A2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ind w:left="420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Milníky</w:t>
            </w:r>
            <w:r w:rsidR="00CD4F37" w:rsidRPr="00CD4F37">
              <w:rPr>
                <w:rFonts w:ascii="Aptos" w:hAnsi="Aptos"/>
                <w:sz w:val="22"/>
                <w:szCs w:val="22"/>
              </w:rPr>
              <w:t xml:space="preserve"> průběhu realizace </w:t>
            </w:r>
            <w:r>
              <w:rPr>
                <w:rFonts w:ascii="Aptos" w:hAnsi="Aptos"/>
                <w:sz w:val="22"/>
                <w:szCs w:val="22"/>
              </w:rPr>
              <w:t>poskytování Služeb</w:t>
            </w:r>
          </w:p>
        </w:tc>
        <w:tc>
          <w:tcPr>
            <w:tcW w:w="4019" w:type="dxa"/>
            <w:shd w:val="clear" w:color="auto" w:fill="D0CECE" w:themeFill="background2" w:themeFillShade="E6"/>
            <w:vAlign w:val="center"/>
          </w:tcPr>
          <w:p w14:paraId="5394C72E" w14:textId="0FA628EE" w:rsidR="00CD4F37" w:rsidRPr="00CD4F37" w:rsidRDefault="00CD4F37" w:rsidP="00006AE3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CD4F37">
              <w:rPr>
                <w:rFonts w:ascii="Aptos" w:hAnsi="Aptos"/>
                <w:sz w:val="22"/>
                <w:szCs w:val="22"/>
              </w:rPr>
              <w:t>Časový předpoklad</w:t>
            </w:r>
            <w:r w:rsidR="002222A2">
              <w:rPr>
                <w:rFonts w:ascii="Aptos" w:hAnsi="Aptos"/>
                <w:sz w:val="22"/>
                <w:szCs w:val="22"/>
              </w:rPr>
              <w:t xml:space="preserve"> délky milníku</w:t>
            </w:r>
          </w:p>
        </w:tc>
      </w:tr>
      <w:tr w:rsidR="00CD4F37" w:rsidRPr="00CD4F37" w14:paraId="3D8766CE" w14:textId="77777777" w:rsidTr="00006AE3">
        <w:trPr>
          <w:trHeight w:val="609"/>
        </w:trPr>
        <w:tc>
          <w:tcPr>
            <w:tcW w:w="7798" w:type="dxa"/>
            <w:gridSpan w:val="2"/>
            <w:vAlign w:val="center"/>
          </w:tcPr>
          <w:p w14:paraId="0347C6F5" w14:textId="68F6CA16" w:rsidR="00CD4F37" w:rsidRPr="00CD4F37" w:rsidRDefault="00CD4F37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ind w:left="420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 w:rsidRPr="00CD4F37">
              <w:rPr>
                <w:rFonts w:ascii="Aptos" w:hAnsi="Aptos"/>
                <w:b w:val="0"/>
                <w:sz w:val="22"/>
                <w:szCs w:val="22"/>
              </w:rPr>
              <w:t xml:space="preserve">uzavření Smlouvy </w:t>
            </w:r>
          </w:p>
        </w:tc>
        <w:tc>
          <w:tcPr>
            <w:tcW w:w="4019" w:type="dxa"/>
            <w:vAlign w:val="center"/>
          </w:tcPr>
          <w:p w14:paraId="4F02E7E7" w14:textId="4EB368EA" w:rsidR="00CD4F37" w:rsidRPr="00CD4F37" w:rsidRDefault="002222A2" w:rsidP="00006AE3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T</w:t>
            </w:r>
          </w:p>
        </w:tc>
      </w:tr>
      <w:tr w:rsidR="002222A2" w:rsidRPr="00CD4F37" w14:paraId="3FA20F23" w14:textId="77777777" w:rsidTr="00006AE3">
        <w:trPr>
          <w:trHeight w:val="609"/>
        </w:trPr>
        <w:tc>
          <w:tcPr>
            <w:tcW w:w="7798" w:type="dxa"/>
            <w:gridSpan w:val="2"/>
            <w:vAlign w:val="center"/>
          </w:tcPr>
          <w:p w14:paraId="7E31C330" w14:textId="29861729" w:rsidR="002222A2" w:rsidRPr="00CD4F37" w:rsidRDefault="009D756B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ind w:left="420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p</w:t>
            </w:r>
            <w:r w:rsidR="002222A2">
              <w:rPr>
                <w:rFonts w:ascii="Aptos" w:hAnsi="Aptos"/>
                <w:b w:val="0"/>
                <w:sz w:val="22"/>
                <w:szCs w:val="22"/>
              </w:rPr>
              <w:t>oskytování Služeb v</w:t>
            </w:r>
            <w:r w:rsidR="002222A2" w:rsidRPr="00CD4F37">
              <w:rPr>
                <w:rFonts w:ascii="Aptos" w:hAnsi="Aptos"/>
                <w:b w:val="0"/>
                <w:sz w:val="22"/>
                <w:szCs w:val="22"/>
              </w:rPr>
              <w:t xml:space="preserve"> </w:t>
            </w:r>
            <w:r w:rsidR="002222A2">
              <w:rPr>
                <w:rFonts w:ascii="Aptos" w:hAnsi="Aptos"/>
                <w:b w:val="0"/>
                <w:sz w:val="22"/>
                <w:szCs w:val="22"/>
              </w:rPr>
              <w:t>Přípravné/projektové</w:t>
            </w:r>
            <w:r w:rsidR="002222A2" w:rsidRPr="00CD4F37">
              <w:rPr>
                <w:rFonts w:ascii="Aptos" w:hAnsi="Aptos"/>
                <w:b w:val="0"/>
                <w:sz w:val="22"/>
                <w:szCs w:val="22"/>
              </w:rPr>
              <w:t xml:space="preserve"> fáz</w:t>
            </w:r>
            <w:r>
              <w:rPr>
                <w:rFonts w:ascii="Aptos" w:hAnsi="Aptos"/>
                <w:b w:val="0"/>
                <w:sz w:val="22"/>
                <w:szCs w:val="22"/>
              </w:rPr>
              <w:t>i</w:t>
            </w:r>
          </w:p>
        </w:tc>
        <w:tc>
          <w:tcPr>
            <w:tcW w:w="4019" w:type="dxa"/>
            <w:vAlign w:val="center"/>
          </w:tcPr>
          <w:p w14:paraId="561A0797" w14:textId="0BA30AB6" w:rsidR="002222A2" w:rsidRDefault="002222A2" w:rsidP="00006AE3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4 měsíce</w:t>
            </w:r>
          </w:p>
        </w:tc>
      </w:tr>
      <w:tr w:rsidR="00CD4F37" w:rsidRPr="00CD4F37" w14:paraId="7EA5AC8F" w14:textId="77777777" w:rsidTr="00CD4F37">
        <w:trPr>
          <w:trHeight w:val="979"/>
        </w:trPr>
        <w:tc>
          <w:tcPr>
            <w:tcW w:w="4105" w:type="dxa"/>
            <w:vMerge w:val="restart"/>
            <w:vAlign w:val="center"/>
          </w:tcPr>
          <w:p w14:paraId="416DE13A" w14:textId="7CC269F7" w:rsidR="00CD4F37" w:rsidRPr="00CD4F37" w:rsidRDefault="002222A2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Poskytování Služeb</w:t>
            </w:r>
            <w:r w:rsidR="009D756B">
              <w:rPr>
                <w:rFonts w:ascii="Aptos" w:hAnsi="Aptos"/>
                <w:b w:val="0"/>
                <w:sz w:val="22"/>
                <w:szCs w:val="22"/>
              </w:rPr>
              <w:t xml:space="preserve"> v</w:t>
            </w:r>
            <w:r>
              <w:rPr>
                <w:rFonts w:ascii="Aptos" w:hAnsi="Aptos"/>
                <w:b w:val="0"/>
                <w:sz w:val="22"/>
                <w:szCs w:val="22"/>
              </w:rPr>
              <w:t xml:space="preserve"> </w:t>
            </w:r>
            <w:r w:rsidR="00CD4F37" w:rsidRPr="00CD4F37">
              <w:rPr>
                <w:rFonts w:ascii="Aptos" w:hAnsi="Aptos"/>
                <w:b w:val="0"/>
                <w:sz w:val="22"/>
                <w:szCs w:val="22"/>
              </w:rPr>
              <w:t>Realizační fáz</w:t>
            </w:r>
            <w:r w:rsidR="009D756B">
              <w:rPr>
                <w:rFonts w:ascii="Aptos" w:hAnsi="Aptos"/>
                <w:b w:val="0"/>
                <w:sz w:val="22"/>
                <w:szCs w:val="22"/>
              </w:rPr>
              <w:t>i</w:t>
            </w:r>
          </w:p>
        </w:tc>
        <w:tc>
          <w:tcPr>
            <w:tcW w:w="3693" w:type="dxa"/>
            <w:vAlign w:val="center"/>
          </w:tcPr>
          <w:p w14:paraId="1DDE26C6" w14:textId="751AC20E" w:rsidR="00CD4F37" w:rsidRPr="00CD4F37" w:rsidRDefault="002222A2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 xml:space="preserve">pro </w:t>
            </w:r>
            <w:r w:rsidR="00CD4F37">
              <w:rPr>
                <w:rFonts w:ascii="Aptos" w:hAnsi="Aptos"/>
                <w:b w:val="0"/>
                <w:sz w:val="22"/>
                <w:szCs w:val="22"/>
              </w:rPr>
              <w:t>UČD Ražená část</w:t>
            </w:r>
          </w:p>
        </w:tc>
        <w:tc>
          <w:tcPr>
            <w:tcW w:w="4019" w:type="dxa"/>
            <w:vAlign w:val="center"/>
          </w:tcPr>
          <w:p w14:paraId="2F663255" w14:textId="2987AF27" w:rsidR="00CD4F37" w:rsidRPr="00CD4F37" w:rsidRDefault="002222A2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24</w:t>
            </w:r>
            <w:r w:rsidR="00CD4F37">
              <w:rPr>
                <w:rFonts w:ascii="Aptos" w:hAnsi="Aptos"/>
                <w:b w:val="0"/>
                <w:sz w:val="22"/>
                <w:szCs w:val="22"/>
              </w:rPr>
              <w:t xml:space="preserve"> měsíců</w:t>
            </w:r>
          </w:p>
        </w:tc>
      </w:tr>
      <w:tr w:rsidR="00CD4F37" w:rsidRPr="00CD4F37" w14:paraId="7EF8A456" w14:textId="77777777" w:rsidTr="00CD4F37">
        <w:trPr>
          <w:trHeight w:val="827"/>
        </w:trPr>
        <w:tc>
          <w:tcPr>
            <w:tcW w:w="4105" w:type="dxa"/>
            <w:vMerge/>
            <w:vAlign w:val="center"/>
          </w:tcPr>
          <w:p w14:paraId="0E7FB72B" w14:textId="64BC144C" w:rsidR="00CD4F37" w:rsidRPr="00CD4F37" w:rsidRDefault="00CD4F37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</w:p>
        </w:tc>
        <w:tc>
          <w:tcPr>
            <w:tcW w:w="3693" w:type="dxa"/>
            <w:vAlign w:val="center"/>
          </w:tcPr>
          <w:p w14:paraId="12F801C0" w14:textId="63EBEB15" w:rsidR="00CD4F37" w:rsidRPr="00CD4F37" w:rsidRDefault="002222A2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 xml:space="preserve">pro </w:t>
            </w:r>
            <w:r w:rsidR="00CD4F37">
              <w:rPr>
                <w:rFonts w:ascii="Aptos" w:hAnsi="Aptos"/>
                <w:b w:val="0"/>
                <w:sz w:val="22"/>
                <w:szCs w:val="22"/>
              </w:rPr>
              <w:t xml:space="preserve">UČD </w:t>
            </w:r>
            <w:r w:rsidR="00CD4F37" w:rsidRPr="00CD4F37">
              <w:rPr>
                <w:rFonts w:ascii="Aptos" w:hAnsi="Aptos"/>
                <w:b w:val="0"/>
                <w:sz w:val="22"/>
                <w:szCs w:val="22"/>
              </w:rPr>
              <w:t>Část spočívající ve výstavbě ocelových konstrukcí</w:t>
            </w:r>
          </w:p>
        </w:tc>
        <w:tc>
          <w:tcPr>
            <w:tcW w:w="4019" w:type="dxa"/>
            <w:vAlign w:val="center"/>
          </w:tcPr>
          <w:p w14:paraId="54A2A74A" w14:textId="0CD05806" w:rsidR="00CD4F37" w:rsidRPr="00CD4F37" w:rsidRDefault="00CD4F37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3-4 měsíce</w:t>
            </w:r>
          </w:p>
        </w:tc>
      </w:tr>
      <w:tr w:rsidR="00CD4F37" w:rsidRPr="00CD4F37" w14:paraId="270D1407" w14:textId="77777777" w:rsidTr="00CD4F37">
        <w:trPr>
          <w:trHeight w:val="827"/>
        </w:trPr>
        <w:tc>
          <w:tcPr>
            <w:tcW w:w="4105" w:type="dxa"/>
            <w:vMerge/>
            <w:vAlign w:val="center"/>
          </w:tcPr>
          <w:p w14:paraId="7CDD349B" w14:textId="77777777" w:rsidR="00CD4F37" w:rsidRPr="00CD4F37" w:rsidRDefault="00CD4F37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</w:p>
        </w:tc>
        <w:tc>
          <w:tcPr>
            <w:tcW w:w="3693" w:type="dxa"/>
            <w:vAlign w:val="center"/>
          </w:tcPr>
          <w:p w14:paraId="4D38063C" w14:textId="74819D91" w:rsidR="00CD4F37" w:rsidRPr="00CD4F37" w:rsidRDefault="002222A2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 xml:space="preserve">pro </w:t>
            </w:r>
            <w:r w:rsidR="00CD4F37">
              <w:rPr>
                <w:rFonts w:ascii="Aptos" w:hAnsi="Aptos"/>
                <w:b w:val="0"/>
                <w:sz w:val="22"/>
                <w:szCs w:val="22"/>
              </w:rPr>
              <w:t xml:space="preserve">UČD </w:t>
            </w:r>
            <w:r w:rsidR="00CD4F37" w:rsidRPr="00CD4F37">
              <w:rPr>
                <w:rFonts w:ascii="Aptos" w:hAnsi="Aptos"/>
                <w:b w:val="0"/>
                <w:sz w:val="22"/>
                <w:szCs w:val="22"/>
              </w:rPr>
              <w:t>Část spočívající ve vystrojení kolektoru</w:t>
            </w:r>
          </w:p>
        </w:tc>
        <w:tc>
          <w:tcPr>
            <w:tcW w:w="4019" w:type="dxa"/>
            <w:vAlign w:val="center"/>
          </w:tcPr>
          <w:p w14:paraId="7954033C" w14:textId="7BECA2B6" w:rsidR="00CD4F37" w:rsidRPr="00CD4F37" w:rsidRDefault="00CD4F37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4-6 měsíců</w:t>
            </w:r>
          </w:p>
        </w:tc>
      </w:tr>
      <w:tr w:rsidR="00CD4F37" w:rsidRPr="00CD4F37" w14:paraId="46D562E4" w14:textId="77777777" w:rsidTr="00CD4F37">
        <w:trPr>
          <w:trHeight w:val="827"/>
        </w:trPr>
        <w:tc>
          <w:tcPr>
            <w:tcW w:w="4105" w:type="dxa"/>
            <w:vMerge/>
            <w:vAlign w:val="center"/>
          </w:tcPr>
          <w:p w14:paraId="7A536A6C" w14:textId="77777777" w:rsidR="00CD4F37" w:rsidRPr="00CD4F37" w:rsidRDefault="00CD4F37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</w:p>
        </w:tc>
        <w:tc>
          <w:tcPr>
            <w:tcW w:w="3693" w:type="dxa"/>
            <w:vAlign w:val="center"/>
          </w:tcPr>
          <w:p w14:paraId="6D269EED" w14:textId="1673C2A7" w:rsidR="00CD4F37" w:rsidRPr="00CD4F37" w:rsidRDefault="002222A2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 xml:space="preserve">pro </w:t>
            </w:r>
            <w:r w:rsidR="00CD4F37">
              <w:rPr>
                <w:rFonts w:ascii="Aptos" w:hAnsi="Aptos"/>
                <w:b w:val="0"/>
                <w:sz w:val="22"/>
                <w:szCs w:val="22"/>
              </w:rPr>
              <w:t xml:space="preserve">UČD </w:t>
            </w:r>
            <w:r w:rsidR="00CD4F37" w:rsidRPr="00CD4F37">
              <w:rPr>
                <w:rFonts w:ascii="Aptos" w:hAnsi="Aptos"/>
                <w:b w:val="0"/>
                <w:sz w:val="22"/>
                <w:szCs w:val="22"/>
              </w:rPr>
              <w:t>Část spočívající v realizaci povrchových prací</w:t>
            </w:r>
          </w:p>
        </w:tc>
        <w:tc>
          <w:tcPr>
            <w:tcW w:w="4019" w:type="dxa"/>
            <w:vAlign w:val="center"/>
          </w:tcPr>
          <w:p w14:paraId="7DABE74D" w14:textId="701CF2D7" w:rsidR="00CD4F37" w:rsidRPr="00CD4F37" w:rsidRDefault="00CD4F37" w:rsidP="00CD4F37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2-3 měsíce</w:t>
            </w:r>
          </w:p>
        </w:tc>
      </w:tr>
      <w:tr w:rsidR="00057480" w:rsidRPr="00CD4F37" w14:paraId="0B76B568" w14:textId="77777777" w:rsidTr="00EF79A0">
        <w:trPr>
          <w:trHeight w:val="571"/>
        </w:trPr>
        <w:tc>
          <w:tcPr>
            <w:tcW w:w="7798" w:type="dxa"/>
            <w:gridSpan w:val="2"/>
            <w:vAlign w:val="center"/>
          </w:tcPr>
          <w:p w14:paraId="5DEE3C9A" w14:textId="45055BB4" w:rsidR="00057480" w:rsidRPr="00CD4F37" w:rsidRDefault="002222A2" w:rsidP="00057480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ind w:left="420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 xml:space="preserve">Poskytování Služeb ve </w:t>
            </w:r>
            <w:r w:rsidR="00057480">
              <w:rPr>
                <w:rFonts w:ascii="Aptos" w:hAnsi="Aptos"/>
                <w:b w:val="0"/>
                <w:sz w:val="22"/>
                <w:szCs w:val="22"/>
              </w:rPr>
              <w:t>Fáz</w:t>
            </w:r>
            <w:r>
              <w:rPr>
                <w:rFonts w:ascii="Aptos" w:hAnsi="Aptos"/>
                <w:b w:val="0"/>
                <w:sz w:val="22"/>
                <w:szCs w:val="22"/>
              </w:rPr>
              <w:t>i</w:t>
            </w:r>
            <w:r w:rsidR="00057480">
              <w:rPr>
                <w:rFonts w:ascii="Aptos" w:hAnsi="Aptos"/>
                <w:b w:val="0"/>
                <w:sz w:val="22"/>
                <w:szCs w:val="22"/>
              </w:rPr>
              <w:t xml:space="preserve"> poskytování služeb v záruční době Díla</w:t>
            </w:r>
          </w:p>
        </w:tc>
        <w:tc>
          <w:tcPr>
            <w:tcW w:w="4019" w:type="dxa"/>
            <w:vAlign w:val="center"/>
          </w:tcPr>
          <w:p w14:paraId="67A6F7A0" w14:textId="13B47C96" w:rsidR="00057480" w:rsidRPr="00CD4F37" w:rsidRDefault="002222A2" w:rsidP="001B5DD2">
            <w:pPr>
              <w:pStyle w:val="Zkladntext2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ptos" w:hAnsi="Aptos"/>
                <w:b w:val="0"/>
                <w:sz w:val="22"/>
                <w:szCs w:val="22"/>
              </w:rPr>
            </w:pPr>
            <w:r>
              <w:rPr>
                <w:rFonts w:ascii="Aptos" w:hAnsi="Aptos"/>
                <w:b w:val="0"/>
                <w:sz w:val="22"/>
                <w:szCs w:val="22"/>
              </w:rPr>
              <w:t>60 měsíců</w:t>
            </w:r>
          </w:p>
        </w:tc>
      </w:tr>
    </w:tbl>
    <w:p w14:paraId="172418D6" w14:textId="77777777" w:rsidR="00C35E09" w:rsidRPr="00CD4F37" w:rsidRDefault="00C35E09" w:rsidP="001B5DD2">
      <w:pPr>
        <w:pStyle w:val="Zkladntext21"/>
        <w:widowControl w:val="0"/>
        <w:autoSpaceDE w:val="0"/>
        <w:autoSpaceDN w:val="0"/>
        <w:adjustRightInd w:val="0"/>
        <w:spacing w:after="184" w:line="276" w:lineRule="auto"/>
        <w:jc w:val="both"/>
        <w:rPr>
          <w:rFonts w:ascii="Aptos" w:hAnsi="Aptos"/>
          <w:b w:val="0"/>
          <w:sz w:val="22"/>
          <w:szCs w:val="22"/>
        </w:rPr>
      </w:pPr>
    </w:p>
    <w:p w14:paraId="5EC72D40" w14:textId="07785CF5" w:rsidR="00E41CB6" w:rsidRPr="00CD4F37" w:rsidRDefault="00196499" w:rsidP="00057480">
      <w:pPr>
        <w:pStyle w:val="Zkladntext21"/>
        <w:keepNext/>
        <w:autoSpaceDE w:val="0"/>
        <w:autoSpaceDN w:val="0"/>
        <w:adjustRightInd w:val="0"/>
        <w:spacing w:after="184" w:line="276" w:lineRule="auto"/>
        <w:jc w:val="both"/>
        <w:rPr>
          <w:rFonts w:ascii="Aptos" w:hAnsi="Aptos"/>
          <w:b w:val="0"/>
          <w:sz w:val="22"/>
          <w:szCs w:val="22"/>
        </w:rPr>
      </w:pPr>
      <w:r w:rsidRPr="00CD4F37">
        <w:rPr>
          <w:rFonts w:ascii="Aptos" w:hAnsi="Aptos"/>
          <w:b w:val="0"/>
          <w:sz w:val="22"/>
          <w:szCs w:val="22"/>
        </w:rPr>
        <w:lastRenderedPageBreak/>
        <w:t>Součástí harmonogramu bude</w:t>
      </w:r>
      <w:r w:rsidR="00E41CB6" w:rsidRPr="00CD4F37">
        <w:rPr>
          <w:rFonts w:ascii="Aptos" w:hAnsi="Aptos"/>
          <w:b w:val="0"/>
          <w:sz w:val="22"/>
          <w:szCs w:val="22"/>
        </w:rPr>
        <w:t>:</w:t>
      </w:r>
    </w:p>
    <w:p w14:paraId="14E1F416" w14:textId="21A6EC02" w:rsidR="00196499" w:rsidRPr="00CD4F37" w:rsidRDefault="002222A2" w:rsidP="001B5DD2">
      <w:pPr>
        <w:pStyle w:val="Zkladntext21"/>
        <w:widowControl w:val="0"/>
        <w:numPr>
          <w:ilvl w:val="0"/>
          <w:numId w:val="3"/>
        </w:numPr>
        <w:autoSpaceDE w:val="0"/>
        <w:autoSpaceDN w:val="0"/>
        <w:adjustRightInd w:val="0"/>
        <w:spacing w:after="184" w:line="276" w:lineRule="auto"/>
        <w:jc w:val="both"/>
        <w:rPr>
          <w:rFonts w:ascii="Aptos" w:hAnsi="Aptos"/>
          <w:b w:val="0"/>
          <w:sz w:val="22"/>
          <w:szCs w:val="22"/>
        </w:rPr>
      </w:pPr>
      <w:r w:rsidRPr="00CD4F37">
        <w:rPr>
          <w:rFonts w:ascii="Aptos" w:hAnsi="Aptos"/>
          <w:b w:val="0"/>
          <w:sz w:val="22"/>
          <w:szCs w:val="22"/>
        </w:rPr>
        <w:t>T</w:t>
      </w:r>
      <w:r w:rsidR="00575A15" w:rsidRPr="00CD4F37">
        <w:rPr>
          <w:rFonts w:ascii="Aptos" w:hAnsi="Aptos"/>
          <w:b w:val="0"/>
          <w:sz w:val="22"/>
          <w:szCs w:val="22"/>
        </w:rPr>
        <w:t>abulka</w:t>
      </w:r>
      <w:r>
        <w:rPr>
          <w:rFonts w:ascii="Aptos" w:hAnsi="Aptos"/>
          <w:b w:val="0"/>
          <w:sz w:val="22"/>
          <w:szCs w:val="22"/>
        </w:rPr>
        <w:t xml:space="preserve"> předpokládaného</w:t>
      </w:r>
      <w:r w:rsidR="00575A15" w:rsidRPr="00CD4F37">
        <w:rPr>
          <w:rFonts w:ascii="Aptos" w:hAnsi="Aptos"/>
          <w:b w:val="0"/>
          <w:sz w:val="22"/>
          <w:szCs w:val="22"/>
        </w:rPr>
        <w:t xml:space="preserve"> </w:t>
      </w:r>
      <w:r w:rsidR="00F85344" w:rsidRPr="00CD4F37">
        <w:rPr>
          <w:rFonts w:ascii="Aptos" w:hAnsi="Aptos"/>
          <w:b w:val="0"/>
          <w:sz w:val="22"/>
          <w:szCs w:val="22"/>
        </w:rPr>
        <w:t xml:space="preserve">Časového nasazení </w:t>
      </w:r>
      <w:r w:rsidR="00E41CB6" w:rsidRPr="00CD4F37">
        <w:rPr>
          <w:rFonts w:ascii="Aptos" w:hAnsi="Aptos"/>
          <w:b w:val="0"/>
          <w:sz w:val="22"/>
          <w:szCs w:val="22"/>
        </w:rPr>
        <w:t>členů týmu Správce stavby</w:t>
      </w:r>
      <w:r>
        <w:rPr>
          <w:rFonts w:ascii="Aptos" w:hAnsi="Aptos"/>
          <w:b w:val="0"/>
          <w:sz w:val="22"/>
          <w:szCs w:val="22"/>
        </w:rPr>
        <w:t xml:space="preserve"> v jednotlivých měsících s výjimkou</w:t>
      </w:r>
      <w:r w:rsidRPr="002222A2">
        <w:rPr>
          <w:rFonts w:ascii="Aptos" w:hAnsi="Aptos"/>
          <w:b w:val="0"/>
          <w:sz w:val="22"/>
          <w:szCs w:val="22"/>
        </w:rPr>
        <w:t xml:space="preserve"> </w:t>
      </w:r>
      <w:r>
        <w:rPr>
          <w:rFonts w:ascii="Aptos" w:hAnsi="Aptos"/>
          <w:b w:val="0"/>
          <w:sz w:val="22"/>
          <w:szCs w:val="22"/>
        </w:rPr>
        <w:t>Fáze poskytování služeb v záruční době Díla</w:t>
      </w:r>
      <w:r w:rsidR="009661E0" w:rsidRPr="00CD4F37">
        <w:rPr>
          <w:rFonts w:ascii="Aptos" w:hAnsi="Aptos"/>
          <w:b w:val="0"/>
          <w:sz w:val="22"/>
          <w:szCs w:val="22"/>
        </w:rPr>
        <w:t>;</w:t>
      </w:r>
    </w:p>
    <w:p w14:paraId="1289289E" w14:textId="3D259C78" w:rsidR="00E41CB6" w:rsidRPr="00CD4F37" w:rsidRDefault="00F85344" w:rsidP="001B5DD2">
      <w:pPr>
        <w:pStyle w:val="Zkladntext21"/>
        <w:widowControl w:val="0"/>
        <w:numPr>
          <w:ilvl w:val="0"/>
          <w:numId w:val="3"/>
        </w:numPr>
        <w:autoSpaceDE w:val="0"/>
        <w:autoSpaceDN w:val="0"/>
        <w:adjustRightInd w:val="0"/>
        <w:spacing w:after="184" w:line="276" w:lineRule="auto"/>
        <w:jc w:val="both"/>
        <w:rPr>
          <w:rFonts w:ascii="Aptos" w:hAnsi="Aptos"/>
          <w:b w:val="0"/>
          <w:sz w:val="22"/>
          <w:szCs w:val="22"/>
        </w:rPr>
      </w:pPr>
      <w:r w:rsidRPr="00CD4F37">
        <w:rPr>
          <w:rFonts w:ascii="Aptos" w:hAnsi="Aptos"/>
          <w:b w:val="0"/>
          <w:sz w:val="22"/>
          <w:szCs w:val="22"/>
        </w:rPr>
        <w:t xml:space="preserve"> textový popis jednotlivých činností, </w:t>
      </w:r>
      <w:r w:rsidR="009661E0" w:rsidRPr="00CD4F37">
        <w:rPr>
          <w:rFonts w:ascii="Aptos" w:hAnsi="Aptos"/>
          <w:b w:val="0"/>
          <w:sz w:val="22"/>
          <w:szCs w:val="22"/>
        </w:rPr>
        <w:t xml:space="preserve">jež </w:t>
      </w:r>
      <w:r w:rsidRPr="00CD4F37">
        <w:rPr>
          <w:rFonts w:ascii="Aptos" w:hAnsi="Aptos"/>
          <w:b w:val="0"/>
          <w:sz w:val="22"/>
          <w:szCs w:val="22"/>
        </w:rPr>
        <w:t xml:space="preserve">budou v jednotlivých měsících vykonávány </w:t>
      </w:r>
      <w:r w:rsidR="009661E0" w:rsidRPr="00CD4F37">
        <w:rPr>
          <w:rFonts w:ascii="Aptos" w:hAnsi="Aptos"/>
          <w:b w:val="0"/>
          <w:sz w:val="22"/>
          <w:szCs w:val="22"/>
        </w:rPr>
        <w:t xml:space="preserve">konkrétními </w:t>
      </w:r>
      <w:r w:rsidRPr="00CD4F37">
        <w:rPr>
          <w:rFonts w:ascii="Aptos" w:hAnsi="Aptos"/>
          <w:b w:val="0"/>
          <w:sz w:val="22"/>
          <w:szCs w:val="22"/>
        </w:rPr>
        <w:t>členy tým</w:t>
      </w:r>
      <w:r w:rsidR="00BA18C1" w:rsidRPr="00CD4F37">
        <w:rPr>
          <w:rFonts w:ascii="Aptos" w:hAnsi="Aptos"/>
          <w:b w:val="0"/>
          <w:sz w:val="22"/>
          <w:szCs w:val="22"/>
        </w:rPr>
        <w:t>u</w:t>
      </w:r>
      <w:r w:rsidRPr="00CD4F37">
        <w:rPr>
          <w:rFonts w:ascii="Aptos" w:hAnsi="Aptos"/>
          <w:b w:val="0"/>
          <w:sz w:val="22"/>
          <w:szCs w:val="22"/>
        </w:rPr>
        <w:t xml:space="preserve"> Správce stavby</w:t>
      </w:r>
      <w:r w:rsidR="009661E0" w:rsidRPr="00CD4F37">
        <w:rPr>
          <w:rFonts w:ascii="Aptos" w:hAnsi="Aptos"/>
          <w:b w:val="0"/>
          <w:sz w:val="22"/>
          <w:szCs w:val="22"/>
        </w:rPr>
        <w:t xml:space="preserve">; z tohoto popisu </w:t>
      </w:r>
      <w:r w:rsidRPr="00CD4F37">
        <w:rPr>
          <w:rFonts w:ascii="Aptos" w:hAnsi="Aptos"/>
          <w:b w:val="0"/>
          <w:sz w:val="22"/>
          <w:szCs w:val="22"/>
        </w:rPr>
        <w:t>by mělo mimo jiné vyplývat zdůvodnění navrženého časového nasazení členů týmu Správce stavby</w:t>
      </w:r>
      <w:r w:rsidR="0046278B" w:rsidRPr="00CD4F37">
        <w:rPr>
          <w:rFonts w:ascii="Aptos" w:hAnsi="Aptos"/>
          <w:b w:val="0"/>
          <w:sz w:val="22"/>
          <w:szCs w:val="22"/>
        </w:rPr>
        <w:t>;</w:t>
      </w:r>
    </w:p>
    <w:p w14:paraId="07C65511" w14:textId="729841E6" w:rsidR="00E41CB6" w:rsidRPr="00057480" w:rsidRDefault="0046278B" w:rsidP="00057480">
      <w:pPr>
        <w:pStyle w:val="Zkladntext21"/>
        <w:widowControl w:val="0"/>
        <w:numPr>
          <w:ilvl w:val="0"/>
          <w:numId w:val="3"/>
        </w:numPr>
        <w:autoSpaceDE w:val="0"/>
        <w:autoSpaceDN w:val="0"/>
        <w:adjustRightInd w:val="0"/>
        <w:spacing w:after="184" w:line="276" w:lineRule="auto"/>
        <w:jc w:val="both"/>
        <w:rPr>
          <w:rFonts w:ascii="Aptos" w:hAnsi="Aptos"/>
          <w:b w:val="0"/>
          <w:sz w:val="22"/>
          <w:szCs w:val="22"/>
        </w:rPr>
      </w:pPr>
      <w:r w:rsidRPr="00CD4F37">
        <w:rPr>
          <w:rFonts w:ascii="Aptos" w:hAnsi="Aptos"/>
          <w:b w:val="0"/>
          <w:sz w:val="22"/>
          <w:szCs w:val="22"/>
        </w:rPr>
        <w:t xml:space="preserve"> časová osa s významnými milníky při poskytování Služeb.</w:t>
      </w:r>
    </w:p>
    <w:p w14:paraId="48056CC6" w14:textId="77777777" w:rsidR="00E41CB6" w:rsidRPr="00CD4F37" w:rsidRDefault="00E41CB6" w:rsidP="001B5DD2">
      <w:pPr>
        <w:spacing w:line="276" w:lineRule="auto"/>
        <w:jc w:val="both"/>
        <w:rPr>
          <w:rFonts w:ascii="Aptos" w:hAnsi="Aptos"/>
          <w:sz w:val="22"/>
          <w:szCs w:val="22"/>
        </w:rPr>
      </w:pPr>
    </w:p>
    <w:sectPr w:rsidR="00E41CB6" w:rsidRPr="00CD4F37" w:rsidSect="00E30B50">
      <w:headerReference w:type="default" r:id="rId8"/>
      <w:footerReference w:type="defaul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1B7D1" w14:textId="77777777" w:rsidR="004C00AA" w:rsidRDefault="004C00AA" w:rsidP="00C4650D">
      <w:r>
        <w:separator/>
      </w:r>
    </w:p>
  </w:endnote>
  <w:endnote w:type="continuationSeparator" w:id="0">
    <w:p w14:paraId="473E1E6E" w14:textId="77777777" w:rsidR="004C00AA" w:rsidRDefault="004C00AA" w:rsidP="00C4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9450129"/>
      <w:docPartObj>
        <w:docPartGallery w:val="Page Numbers (Bottom of Page)"/>
        <w:docPartUnique/>
      </w:docPartObj>
    </w:sdtPr>
    <w:sdtEndPr>
      <w:rPr>
        <w:rFonts w:ascii="Aptos" w:eastAsiaTheme="minorHAnsi" w:hAnsi="Aptos"/>
        <w:noProof/>
        <w:sz w:val="22"/>
        <w:szCs w:val="22"/>
        <w:lang w:eastAsia="en-US"/>
      </w:rPr>
    </w:sdtEndPr>
    <w:sdtContent>
      <w:p w14:paraId="63B018BB" w14:textId="77777777" w:rsidR="00CE0D2A" w:rsidRPr="009D756B" w:rsidRDefault="005C165B" w:rsidP="00C4650D">
        <w:pPr>
          <w:pStyle w:val="Zpat"/>
          <w:jc w:val="center"/>
          <w:rPr>
            <w:rFonts w:ascii="Aptos" w:eastAsiaTheme="minorHAnsi" w:hAnsi="Aptos"/>
            <w:noProof/>
            <w:sz w:val="22"/>
            <w:szCs w:val="22"/>
            <w:lang w:eastAsia="en-US"/>
          </w:rPr>
        </w:pPr>
        <w:r w:rsidRPr="009D756B">
          <w:rPr>
            <w:rFonts w:ascii="Aptos" w:eastAsiaTheme="minorHAnsi" w:hAnsi="Aptos"/>
            <w:noProof/>
            <w:sz w:val="22"/>
            <w:szCs w:val="22"/>
            <w:lang w:eastAsia="en-US"/>
          </w:rPr>
          <w:fldChar w:fldCharType="begin"/>
        </w:r>
        <w:r w:rsidR="00CE0D2A" w:rsidRPr="009D756B">
          <w:rPr>
            <w:rFonts w:ascii="Aptos" w:eastAsiaTheme="minorHAnsi" w:hAnsi="Aptos"/>
            <w:noProof/>
            <w:sz w:val="22"/>
            <w:szCs w:val="22"/>
            <w:lang w:eastAsia="en-US"/>
          </w:rPr>
          <w:instrText>PAGE   \* MERGEFORMAT</w:instrText>
        </w:r>
        <w:r w:rsidRPr="009D756B">
          <w:rPr>
            <w:rFonts w:ascii="Aptos" w:eastAsiaTheme="minorHAnsi" w:hAnsi="Aptos"/>
            <w:noProof/>
            <w:sz w:val="22"/>
            <w:szCs w:val="22"/>
            <w:lang w:eastAsia="en-US"/>
          </w:rPr>
          <w:fldChar w:fldCharType="separate"/>
        </w:r>
        <w:r w:rsidR="00B65162" w:rsidRPr="009D756B">
          <w:rPr>
            <w:rFonts w:ascii="Aptos" w:eastAsiaTheme="minorHAnsi" w:hAnsi="Aptos"/>
            <w:noProof/>
            <w:sz w:val="22"/>
            <w:szCs w:val="22"/>
            <w:lang w:eastAsia="en-US"/>
          </w:rPr>
          <w:t>2</w:t>
        </w:r>
        <w:r w:rsidRPr="009D756B">
          <w:rPr>
            <w:rFonts w:ascii="Aptos" w:eastAsiaTheme="minorHAnsi" w:hAnsi="Aptos"/>
            <w:noProof/>
            <w:sz w:val="22"/>
            <w:szCs w:val="22"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7702245"/>
      <w:docPartObj>
        <w:docPartGallery w:val="Page Numbers (Bottom of Page)"/>
        <w:docPartUnique/>
      </w:docPartObj>
    </w:sdtPr>
    <w:sdtEndPr/>
    <w:sdtContent>
      <w:p w14:paraId="3C26356D" w14:textId="77777777" w:rsidR="00CE0D2A" w:rsidRDefault="005C165B" w:rsidP="00C4650D">
        <w:pPr>
          <w:pStyle w:val="Zpat"/>
          <w:jc w:val="center"/>
        </w:pPr>
        <w:r>
          <w:fldChar w:fldCharType="begin"/>
        </w:r>
        <w:r w:rsidR="00CE0D2A">
          <w:instrText>PAGE   \* MERGEFORMAT</w:instrText>
        </w:r>
        <w:r>
          <w:fldChar w:fldCharType="separate"/>
        </w:r>
        <w:r w:rsidR="00CE0D2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0D409" w14:textId="77777777" w:rsidR="004C00AA" w:rsidRDefault="004C00AA" w:rsidP="00C4650D">
      <w:r>
        <w:separator/>
      </w:r>
    </w:p>
  </w:footnote>
  <w:footnote w:type="continuationSeparator" w:id="0">
    <w:p w14:paraId="4D524245" w14:textId="77777777" w:rsidR="004C00AA" w:rsidRDefault="004C00AA" w:rsidP="00C46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DF2BB" w14:textId="7B938B69" w:rsidR="00CE0D2A" w:rsidRPr="00CD4F37" w:rsidRDefault="00CE0D2A" w:rsidP="008D20FF">
    <w:pPr>
      <w:pStyle w:val="Zhlav"/>
      <w:jc w:val="both"/>
      <w:rPr>
        <w:rFonts w:ascii="Aptos" w:hAnsi="Aptos"/>
        <w:sz w:val="22"/>
        <w:szCs w:val="22"/>
      </w:rPr>
    </w:pPr>
    <w:r w:rsidRPr="00CD4F37">
      <w:rPr>
        <w:rFonts w:ascii="Aptos" w:hAnsi="Aptos"/>
        <w:sz w:val="22"/>
        <w:szCs w:val="22"/>
      </w:rPr>
      <w:t xml:space="preserve">Příloha </w:t>
    </w:r>
    <w:r w:rsidR="00640C6F" w:rsidRPr="00CD4F37">
      <w:rPr>
        <w:rFonts w:ascii="Aptos" w:hAnsi="Aptos"/>
        <w:sz w:val="22"/>
        <w:szCs w:val="22"/>
      </w:rPr>
      <w:t xml:space="preserve">4 – Harmonogram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Helvetica" w:hAnsi="Helvetica" w:cs="Helvetica"/>
        <w:b w:val="0"/>
      </w:rPr>
    </w:lvl>
  </w:abstractNum>
  <w:abstractNum w:abstractNumId="2" w15:restartNumberingAfterBreak="0">
    <w:nsid w:val="00000016"/>
    <w:multiLevelType w:val="singleLevel"/>
    <w:tmpl w:val="00000016"/>
    <w:name w:val="WW8Num21"/>
    <w:lvl w:ilvl="0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Helvetica" w:hAnsi="Helvetica" w:cs="Helvetica"/>
        <w:b w:val="0"/>
      </w:rPr>
    </w:lvl>
  </w:abstractNum>
  <w:abstractNum w:abstractNumId="3" w15:restartNumberingAfterBreak="0">
    <w:nsid w:val="02E07F27"/>
    <w:multiLevelType w:val="hybridMultilevel"/>
    <w:tmpl w:val="B6764C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00348"/>
    <w:multiLevelType w:val="hybridMultilevel"/>
    <w:tmpl w:val="66F4277A"/>
    <w:lvl w:ilvl="0" w:tplc="3F142E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4AD456E"/>
    <w:multiLevelType w:val="hybridMultilevel"/>
    <w:tmpl w:val="A9A82CF4"/>
    <w:lvl w:ilvl="0" w:tplc="F18E77C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964D8"/>
    <w:multiLevelType w:val="hybridMultilevel"/>
    <w:tmpl w:val="0DC4961E"/>
    <w:lvl w:ilvl="0" w:tplc="A60CC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F94"/>
    <w:rsid w:val="0000030E"/>
    <w:rsid w:val="00006AE3"/>
    <w:rsid w:val="00015FB1"/>
    <w:rsid w:val="000311FC"/>
    <w:rsid w:val="00033D1E"/>
    <w:rsid w:val="00055EBD"/>
    <w:rsid w:val="00056359"/>
    <w:rsid w:val="00056D1B"/>
    <w:rsid w:val="00057480"/>
    <w:rsid w:val="00060CA2"/>
    <w:rsid w:val="00076172"/>
    <w:rsid w:val="00081B35"/>
    <w:rsid w:val="00082BD8"/>
    <w:rsid w:val="00082EED"/>
    <w:rsid w:val="0009026A"/>
    <w:rsid w:val="000939CB"/>
    <w:rsid w:val="000961F7"/>
    <w:rsid w:val="000A55A6"/>
    <w:rsid w:val="000B524A"/>
    <w:rsid w:val="000D0036"/>
    <w:rsid w:val="000D0054"/>
    <w:rsid w:val="000D152B"/>
    <w:rsid w:val="000F41AB"/>
    <w:rsid w:val="00110502"/>
    <w:rsid w:val="001136D3"/>
    <w:rsid w:val="00113E46"/>
    <w:rsid w:val="001232A8"/>
    <w:rsid w:val="00123CEA"/>
    <w:rsid w:val="001309A9"/>
    <w:rsid w:val="001311D5"/>
    <w:rsid w:val="00140B68"/>
    <w:rsid w:val="00155AE7"/>
    <w:rsid w:val="001722F6"/>
    <w:rsid w:val="00173044"/>
    <w:rsid w:val="00175EA7"/>
    <w:rsid w:val="001862A2"/>
    <w:rsid w:val="0018776B"/>
    <w:rsid w:val="0019196C"/>
    <w:rsid w:val="00196499"/>
    <w:rsid w:val="001B5DD2"/>
    <w:rsid w:val="001B6FCD"/>
    <w:rsid w:val="001C02A1"/>
    <w:rsid w:val="001C31B6"/>
    <w:rsid w:val="001C778E"/>
    <w:rsid w:val="001D1357"/>
    <w:rsid w:val="001E59D3"/>
    <w:rsid w:val="001E7EC2"/>
    <w:rsid w:val="001F53BF"/>
    <w:rsid w:val="00200BC6"/>
    <w:rsid w:val="002153DA"/>
    <w:rsid w:val="002222A2"/>
    <w:rsid w:val="00223C6B"/>
    <w:rsid w:val="00235CDA"/>
    <w:rsid w:val="00265E62"/>
    <w:rsid w:val="002731F6"/>
    <w:rsid w:val="00275038"/>
    <w:rsid w:val="0028509B"/>
    <w:rsid w:val="00287340"/>
    <w:rsid w:val="0029537D"/>
    <w:rsid w:val="002A67DA"/>
    <w:rsid w:val="002B1D1C"/>
    <w:rsid w:val="002B572B"/>
    <w:rsid w:val="002C4CC4"/>
    <w:rsid w:val="002D73C1"/>
    <w:rsid w:val="003008BD"/>
    <w:rsid w:val="003205BA"/>
    <w:rsid w:val="00333ED9"/>
    <w:rsid w:val="0033558B"/>
    <w:rsid w:val="00336AC2"/>
    <w:rsid w:val="00345830"/>
    <w:rsid w:val="00350320"/>
    <w:rsid w:val="00366CE2"/>
    <w:rsid w:val="00375C4F"/>
    <w:rsid w:val="003A0101"/>
    <w:rsid w:val="003A7920"/>
    <w:rsid w:val="003B2653"/>
    <w:rsid w:val="003B33A9"/>
    <w:rsid w:val="003B3BB4"/>
    <w:rsid w:val="003D10B5"/>
    <w:rsid w:val="003D714A"/>
    <w:rsid w:val="003E1ECE"/>
    <w:rsid w:val="003E3E23"/>
    <w:rsid w:val="003F426F"/>
    <w:rsid w:val="003F6389"/>
    <w:rsid w:val="00400027"/>
    <w:rsid w:val="00403E09"/>
    <w:rsid w:val="00413D78"/>
    <w:rsid w:val="00414060"/>
    <w:rsid w:val="00415A21"/>
    <w:rsid w:val="00424746"/>
    <w:rsid w:val="004266D8"/>
    <w:rsid w:val="00426D8D"/>
    <w:rsid w:val="0043717C"/>
    <w:rsid w:val="00444C19"/>
    <w:rsid w:val="00446B5C"/>
    <w:rsid w:val="004476FA"/>
    <w:rsid w:val="00453C72"/>
    <w:rsid w:val="004547F5"/>
    <w:rsid w:val="00457D5E"/>
    <w:rsid w:val="004602AC"/>
    <w:rsid w:val="0046088A"/>
    <w:rsid w:val="00462037"/>
    <w:rsid w:val="0046278B"/>
    <w:rsid w:val="00464F9C"/>
    <w:rsid w:val="004719EF"/>
    <w:rsid w:val="00490F7E"/>
    <w:rsid w:val="0049301A"/>
    <w:rsid w:val="00496AD9"/>
    <w:rsid w:val="004B3752"/>
    <w:rsid w:val="004B5B47"/>
    <w:rsid w:val="004B6DFF"/>
    <w:rsid w:val="004C00AA"/>
    <w:rsid w:val="004D618A"/>
    <w:rsid w:val="004F4D68"/>
    <w:rsid w:val="00501FF5"/>
    <w:rsid w:val="00516309"/>
    <w:rsid w:val="005168FA"/>
    <w:rsid w:val="005301BE"/>
    <w:rsid w:val="00534F60"/>
    <w:rsid w:val="00545F52"/>
    <w:rsid w:val="00552E75"/>
    <w:rsid w:val="0055452C"/>
    <w:rsid w:val="00563C44"/>
    <w:rsid w:val="00564C34"/>
    <w:rsid w:val="00566F56"/>
    <w:rsid w:val="00575A15"/>
    <w:rsid w:val="00577935"/>
    <w:rsid w:val="005833DD"/>
    <w:rsid w:val="00597640"/>
    <w:rsid w:val="005A1DA5"/>
    <w:rsid w:val="005B0FA5"/>
    <w:rsid w:val="005B29E2"/>
    <w:rsid w:val="005B37C7"/>
    <w:rsid w:val="005B48DE"/>
    <w:rsid w:val="005C1615"/>
    <w:rsid w:val="005C165B"/>
    <w:rsid w:val="005C1E0E"/>
    <w:rsid w:val="005C4647"/>
    <w:rsid w:val="005D0B2D"/>
    <w:rsid w:val="005D304C"/>
    <w:rsid w:val="005D62E6"/>
    <w:rsid w:val="005E01C7"/>
    <w:rsid w:val="00640C6F"/>
    <w:rsid w:val="006477E5"/>
    <w:rsid w:val="00657488"/>
    <w:rsid w:val="00662F9C"/>
    <w:rsid w:val="0067674A"/>
    <w:rsid w:val="006A09B0"/>
    <w:rsid w:val="006A3D20"/>
    <w:rsid w:val="006B4823"/>
    <w:rsid w:val="006C3950"/>
    <w:rsid w:val="006C543E"/>
    <w:rsid w:val="006D3DB0"/>
    <w:rsid w:val="006E0679"/>
    <w:rsid w:val="006E4915"/>
    <w:rsid w:val="006F4173"/>
    <w:rsid w:val="00725881"/>
    <w:rsid w:val="007502C0"/>
    <w:rsid w:val="00752392"/>
    <w:rsid w:val="0076319E"/>
    <w:rsid w:val="00774469"/>
    <w:rsid w:val="007777E6"/>
    <w:rsid w:val="007A7909"/>
    <w:rsid w:val="007C218E"/>
    <w:rsid w:val="007D0D9E"/>
    <w:rsid w:val="007E5698"/>
    <w:rsid w:val="007F0E64"/>
    <w:rsid w:val="008031FC"/>
    <w:rsid w:val="008129F2"/>
    <w:rsid w:val="008133F9"/>
    <w:rsid w:val="008219F5"/>
    <w:rsid w:val="0082723F"/>
    <w:rsid w:val="00833CF5"/>
    <w:rsid w:val="00835989"/>
    <w:rsid w:val="008465D9"/>
    <w:rsid w:val="00853DCE"/>
    <w:rsid w:val="008633A1"/>
    <w:rsid w:val="00863F8D"/>
    <w:rsid w:val="00866740"/>
    <w:rsid w:val="00872803"/>
    <w:rsid w:val="0087677B"/>
    <w:rsid w:val="00891217"/>
    <w:rsid w:val="00893E3D"/>
    <w:rsid w:val="008A24EF"/>
    <w:rsid w:val="008A4E15"/>
    <w:rsid w:val="008C0558"/>
    <w:rsid w:val="008C71AA"/>
    <w:rsid w:val="008D04D2"/>
    <w:rsid w:val="008D20FF"/>
    <w:rsid w:val="008D3419"/>
    <w:rsid w:val="008D3736"/>
    <w:rsid w:val="008E082D"/>
    <w:rsid w:val="008E4725"/>
    <w:rsid w:val="008E6E71"/>
    <w:rsid w:val="009015F1"/>
    <w:rsid w:val="00904CAE"/>
    <w:rsid w:val="00921110"/>
    <w:rsid w:val="009211BB"/>
    <w:rsid w:val="00925A1B"/>
    <w:rsid w:val="00925C46"/>
    <w:rsid w:val="009270D7"/>
    <w:rsid w:val="0092790F"/>
    <w:rsid w:val="00935C4A"/>
    <w:rsid w:val="00942A9A"/>
    <w:rsid w:val="00943E10"/>
    <w:rsid w:val="009661E0"/>
    <w:rsid w:val="00983C5D"/>
    <w:rsid w:val="0099505D"/>
    <w:rsid w:val="00997BD0"/>
    <w:rsid w:val="009A111D"/>
    <w:rsid w:val="009B6E4B"/>
    <w:rsid w:val="009C519A"/>
    <w:rsid w:val="009D6502"/>
    <w:rsid w:val="009D756B"/>
    <w:rsid w:val="009E65C8"/>
    <w:rsid w:val="009F6096"/>
    <w:rsid w:val="009F727E"/>
    <w:rsid w:val="00A06968"/>
    <w:rsid w:val="00A174A9"/>
    <w:rsid w:val="00A27DD9"/>
    <w:rsid w:val="00A42783"/>
    <w:rsid w:val="00A465C7"/>
    <w:rsid w:val="00A65681"/>
    <w:rsid w:val="00A6749D"/>
    <w:rsid w:val="00A90271"/>
    <w:rsid w:val="00A93FC4"/>
    <w:rsid w:val="00A95183"/>
    <w:rsid w:val="00AA08E7"/>
    <w:rsid w:val="00AA6E77"/>
    <w:rsid w:val="00AA7E46"/>
    <w:rsid w:val="00AB2540"/>
    <w:rsid w:val="00AB4598"/>
    <w:rsid w:val="00AC242D"/>
    <w:rsid w:val="00AC2784"/>
    <w:rsid w:val="00AC5D57"/>
    <w:rsid w:val="00AD01A4"/>
    <w:rsid w:val="00AD543A"/>
    <w:rsid w:val="00AD6548"/>
    <w:rsid w:val="00AF0231"/>
    <w:rsid w:val="00AF5045"/>
    <w:rsid w:val="00AF70A8"/>
    <w:rsid w:val="00B03501"/>
    <w:rsid w:val="00B05ACA"/>
    <w:rsid w:val="00B07622"/>
    <w:rsid w:val="00B117CF"/>
    <w:rsid w:val="00B22257"/>
    <w:rsid w:val="00B33ADC"/>
    <w:rsid w:val="00B56564"/>
    <w:rsid w:val="00B576E6"/>
    <w:rsid w:val="00B609DF"/>
    <w:rsid w:val="00B65162"/>
    <w:rsid w:val="00B77F94"/>
    <w:rsid w:val="00B86026"/>
    <w:rsid w:val="00B861D1"/>
    <w:rsid w:val="00B87785"/>
    <w:rsid w:val="00BA0FB0"/>
    <w:rsid w:val="00BA18C1"/>
    <w:rsid w:val="00BB1621"/>
    <w:rsid w:val="00BC066B"/>
    <w:rsid w:val="00BC349F"/>
    <w:rsid w:val="00BE6887"/>
    <w:rsid w:val="00C041E6"/>
    <w:rsid w:val="00C10334"/>
    <w:rsid w:val="00C146D7"/>
    <w:rsid w:val="00C178D2"/>
    <w:rsid w:val="00C31CF4"/>
    <w:rsid w:val="00C3574D"/>
    <w:rsid w:val="00C35E09"/>
    <w:rsid w:val="00C401F4"/>
    <w:rsid w:val="00C40850"/>
    <w:rsid w:val="00C42D6A"/>
    <w:rsid w:val="00C4650D"/>
    <w:rsid w:val="00C71A55"/>
    <w:rsid w:val="00C775DD"/>
    <w:rsid w:val="00C85321"/>
    <w:rsid w:val="00C921FC"/>
    <w:rsid w:val="00C92D73"/>
    <w:rsid w:val="00C9388B"/>
    <w:rsid w:val="00CA2A44"/>
    <w:rsid w:val="00CA39A0"/>
    <w:rsid w:val="00CC0691"/>
    <w:rsid w:val="00CC611D"/>
    <w:rsid w:val="00CD2D3E"/>
    <w:rsid w:val="00CD3B42"/>
    <w:rsid w:val="00CD445D"/>
    <w:rsid w:val="00CD4F37"/>
    <w:rsid w:val="00CD6F81"/>
    <w:rsid w:val="00CE0D2A"/>
    <w:rsid w:val="00CF06B3"/>
    <w:rsid w:val="00CF7E2E"/>
    <w:rsid w:val="00D06B9E"/>
    <w:rsid w:val="00D11C4B"/>
    <w:rsid w:val="00D12300"/>
    <w:rsid w:val="00D14F8C"/>
    <w:rsid w:val="00D15F34"/>
    <w:rsid w:val="00D2216C"/>
    <w:rsid w:val="00D23307"/>
    <w:rsid w:val="00D259EF"/>
    <w:rsid w:val="00D33437"/>
    <w:rsid w:val="00D42D8C"/>
    <w:rsid w:val="00D50578"/>
    <w:rsid w:val="00D51642"/>
    <w:rsid w:val="00D54501"/>
    <w:rsid w:val="00D56C73"/>
    <w:rsid w:val="00D6075A"/>
    <w:rsid w:val="00D63560"/>
    <w:rsid w:val="00D83559"/>
    <w:rsid w:val="00DA399B"/>
    <w:rsid w:val="00DB46DF"/>
    <w:rsid w:val="00DC1C7D"/>
    <w:rsid w:val="00DC71F3"/>
    <w:rsid w:val="00DD4966"/>
    <w:rsid w:val="00E01DBE"/>
    <w:rsid w:val="00E20390"/>
    <w:rsid w:val="00E23B43"/>
    <w:rsid w:val="00E24BA5"/>
    <w:rsid w:val="00E27673"/>
    <w:rsid w:val="00E30B50"/>
    <w:rsid w:val="00E34245"/>
    <w:rsid w:val="00E40188"/>
    <w:rsid w:val="00E41CB6"/>
    <w:rsid w:val="00E511D5"/>
    <w:rsid w:val="00E51934"/>
    <w:rsid w:val="00E56E4A"/>
    <w:rsid w:val="00E63C5E"/>
    <w:rsid w:val="00E649B1"/>
    <w:rsid w:val="00E742C3"/>
    <w:rsid w:val="00E81C93"/>
    <w:rsid w:val="00E91819"/>
    <w:rsid w:val="00E97423"/>
    <w:rsid w:val="00EC6C4B"/>
    <w:rsid w:val="00ED5BF3"/>
    <w:rsid w:val="00EE2F8C"/>
    <w:rsid w:val="00EE342A"/>
    <w:rsid w:val="00EE42A4"/>
    <w:rsid w:val="00EE6597"/>
    <w:rsid w:val="00EF5EC8"/>
    <w:rsid w:val="00F013E1"/>
    <w:rsid w:val="00F23CE0"/>
    <w:rsid w:val="00F362AD"/>
    <w:rsid w:val="00F62779"/>
    <w:rsid w:val="00F62D3F"/>
    <w:rsid w:val="00F816C8"/>
    <w:rsid w:val="00F821E5"/>
    <w:rsid w:val="00F85344"/>
    <w:rsid w:val="00FB572F"/>
    <w:rsid w:val="00FB7939"/>
    <w:rsid w:val="00FC2FC3"/>
    <w:rsid w:val="00FD1EDE"/>
    <w:rsid w:val="00FD4E94"/>
    <w:rsid w:val="00FD7271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E96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46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99"/>
    <w:qFormat/>
    <w:rsid w:val="00C4650D"/>
    <w:pPr>
      <w:keepNext/>
      <w:autoSpaceDE w:val="0"/>
      <w:autoSpaceDN w:val="0"/>
      <w:adjustRightInd w:val="0"/>
      <w:spacing w:after="57" w:line="288" w:lineRule="auto"/>
      <w:jc w:val="center"/>
      <w:textAlignment w:val="baseline"/>
      <w:outlineLvl w:val="0"/>
    </w:pPr>
    <w:rPr>
      <w:rFonts w:ascii="Times" w:hAnsi="Times" w:cs="Times"/>
      <w:b/>
      <w:color w:val="000000"/>
      <w:sz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A55A6"/>
    <w:pPr>
      <w:keepNext/>
      <w:suppressAutoHyphens/>
      <w:spacing w:before="240" w:after="60"/>
      <w:ind w:left="567" w:hanging="576"/>
      <w:jc w:val="both"/>
      <w:outlineLvl w:val="1"/>
    </w:pPr>
    <w:rPr>
      <w:rFonts w:eastAsia="SimSun" w:cs="Arial"/>
      <w:bCs/>
      <w:iCs/>
      <w:szCs w:val="28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0A55A6"/>
    <w:pPr>
      <w:keepNext/>
      <w:tabs>
        <w:tab w:val="num" w:pos="864"/>
      </w:tabs>
      <w:suppressAutoHyphens/>
      <w:autoSpaceDE w:val="0"/>
      <w:ind w:left="864" w:hanging="864"/>
      <w:outlineLvl w:val="3"/>
    </w:pPr>
    <w:rPr>
      <w:bCs/>
      <w:color w:val="010000"/>
      <w:szCs w:val="22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qFormat/>
    <w:rsid w:val="000A55A6"/>
    <w:pPr>
      <w:keepNext/>
      <w:pBdr>
        <w:top w:val="single" w:sz="4" w:space="1" w:color="000000" w:shadow="1"/>
        <w:left w:val="single" w:sz="4" w:space="1" w:color="000000" w:shadow="1"/>
        <w:bottom w:val="single" w:sz="4" w:space="1" w:color="000000" w:shadow="1"/>
        <w:right w:val="single" w:sz="4" w:space="1" w:color="000000" w:shadow="1"/>
      </w:pBdr>
      <w:tabs>
        <w:tab w:val="num" w:pos="1152"/>
      </w:tabs>
      <w:suppressAutoHyphens/>
      <w:spacing w:line="240" w:lineRule="atLeast"/>
      <w:ind w:left="1152" w:hanging="1152"/>
      <w:outlineLvl w:val="5"/>
    </w:pPr>
    <w:rPr>
      <w:b/>
      <w:bCs/>
      <w:lang w:val="en-US" w:eastAsia="ar-SA"/>
    </w:rPr>
  </w:style>
  <w:style w:type="paragraph" w:styleId="Nadpis7">
    <w:name w:val="heading 7"/>
    <w:basedOn w:val="Normln"/>
    <w:next w:val="Normln"/>
    <w:link w:val="Nadpis7Char"/>
    <w:uiPriority w:val="99"/>
    <w:qFormat/>
    <w:rsid w:val="000A55A6"/>
    <w:pPr>
      <w:keepNext/>
      <w:tabs>
        <w:tab w:val="num" w:pos="1296"/>
      </w:tabs>
      <w:suppressAutoHyphens/>
      <w:ind w:left="1296" w:hanging="1296"/>
      <w:jc w:val="both"/>
      <w:outlineLvl w:val="6"/>
    </w:pPr>
    <w:rPr>
      <w:b/>
      <w:bCs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4650D"/>
    <w:rPr>
      <w:rFonts w:ascii="Times" w:eastAsia="Times New Roman" w:hAnsi="Times" w:cs="Times"/>
      <w:b/>
      <w:color w:val="000000"/>
      <w:sz w:val="28"/>
      <w:szCs w:val="24"/>
      <w:lang w:eastAsia="cs-CZ"/>
    </w:rPr>
  </w:style>
  <w:style w:type="paragraph" w:customStyle="1" w:styleId="text">
    <w:name w:val="text"/>
    <w:basedOn w:val="Normln"/>
    <w:uiPriority w:val="99"/>
    <w:rsid w:val="00C4650D"/>
    <w:pPr>
      <w:autoSpaceDE w:val="0"/>
      <w:autoSpaceDN w:val="0"/>
      <w:adjustRightInd w:val="0"/>
      <w:spacing w:before="57" w:line="220" w:lineRule="atLeast"/>
      <w:jc w:val="both"/>
      <w:textAlignment w:val="baseline"/>
    </w:pPr>
    <w:rPr>
      <w:rFonts w:ascii="Times" w:hAnsi="Times" w:cs="Times"/>
      <w:color w:val="000000"/>
      <w:sz w:val="20"/>
    </w:rPr>
  </w:style>
  <w:style w:type="paragraph" w:styleId="Nzev">
    <w:name w:val="Title"/>
    <w:basedOn w:val="Normln"/>
    <w:link w:val="NzevChar"/>
    <w:qFormat/>
    <w:rsid w:val="00C4650D"/>
    <w:pPr>
      <w:autoSpaceDE w:val="0"/>
      <w:autoSpaceDN w:val="0"/>
      <w:adjustRightInd w:val="0"/>
      <w:spacing w:line="288" w:lineRule="auto"/>
      <w:jc w:val="center"/>
      <w:textAlignment w:val="baseline"/>
    </w:pPr>
    <w:rPr>
      <w:color w:val="000000"/>
      <w:sz w:val="28"/>
    </w:rPr>
  </w:style>
  <w:style w:type="character" w:customStyle="1" w:styleId="NzevChar">
    <w:name w:val="Název Char"/>
    <w:basedOn w:val="Standardnpsmoodstavce"/>
    <w:link w:val="Nzev"/>
    <w:rsid w:val="00C4650D"/>
    <w:rPr>
      <w:rFonts w:ascii="Times New Roman" w:eastAsia="Times New Roman" w:hAnsi="Times New Roman" w:cs="Times New Roman"/>
      <w:color w:val="000000"/>
      <w:sz w:val="28"/>
      <w:szCs w:val="24"/>
      <w:lang w:eastAsia="cs-CZ"/>
    </w:rPr>
  </w:style>
  <w:style w:type="paragraph" w:customStyle="1" w:styleId="nadpis11">
    <w:name w:val="nadpis 1.1"/>
    <w:basedOn w:val="text"/>
    <w:next w:val="text"/>
    <w:rsid w:val="00C4650D"/>
    <w:pPr>
      <w:keepNext/>
      <w:keepLines/>
      <w:spacing w:before="227"/>
      <w:jc w:val="left"/>
    </w:pPr>
    <w:rPr>
      <w:b/>
      <w:caps/>
      <w:sz w:val="22"/>
    </w:rPr>
  </w:style>
  <w:style w:type="paragraph" w:customStyle="1" w:styleId="Zkladntextodsazen21">
    <w:name w:val="Základní text odsazený 21"/>
    <w:basedOn w:val="Normln"/>
    <w:rsid w:val="00C4650D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C4650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4650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4650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465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4650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zevknihy">
    <w:name w:val="Book Title"/>
    <w:basedOn w:val="Standardnpsmoodstavce"/>
    <w:uiPriority w:val="33"/>
    <w:qFormat/>
    <w:rsid w:val="00C4650D"/>
    <w:rPr>
      <w:b/>
      <w:bCs/>
      <w:smallCaps/>
      <w:spacing w:val="5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067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0679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2">
    <w:name w:val="Základní text (2)_"/>
    <w:basedOn w:val="Standardnpsmoodstavce"/>
    <w:link w:val="Zkladntext20"/>
    <w:rsid w:val="00D12300"/>
    <w:rPr>
      <w:rFonts w:ascii="Arial" w:eastAsia="Arial" w:hAnsi="Arial" w:cs="Arial"/>
      <w:shd w:val="clear" w:color="auto" w:fill="FFFFFF"/>
    </w:rPr>
  </w:style>
  <w:style w:type="character" w:customStyle="1" w:styleId="Zkladntext2Tun">
    <w:name w:val="Základní text (2) + Tučné"/>
    <w:basedOn w:val="Zkladntext2"/>
    <w:rsid w:val="00D12300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cs-CZ" w:eastAsia="cs-CZ" w:bidi="cs-CZ"/>
    </w:rPr>
  </w:style>
  <w:style w:type="paragraph" w:customStyle="1" w:styleId="Zkladntext20">
    <w:name w:val="Základní text (2)"/>
    <w:basedOn w:val="Normln"/>
    <w:link w:val="Zkladntext2"/>
    <w:rsid w:val="00D12300"/>
    <w:pPr>
      <w:widowControl w:val="0"/>
      <w:shd w:val="clear" w:color="auto" w:fill="FFFFFF"/>
      <w:spacing w:before="480" w:after="300" w:line="0" w:lineRule="atLeast"/>
      <w:ind w:hanging="600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WW8Num1z2">
    <w:name w:val="WW8Num1z2"/>
    <w:uiPriority w:val="99"/>
    <w:rsid w:val="000A55A6"/>
  </w:style>
  <w:style w:type="paragraph" w:styleId="Zkladntextodsazen2">
    <w:name w:val="Body Text Indent 2"/>
    <w:basedOn w:val="Normln"/>
    <w:link w:val="Zkladntextodsazen2Char"/>
    <w:uiPriority w:val="99"/>
    <w:rsid w:val="000A55A6"/>
    <w:pPr>
      <w:tabs>
        <w:tab w:val="left" w:pos="0"/>
        <w:tab w:val="right" w:pos="8953"/>
      </w:tabs>
      <w:suppressAutoHyphens/>
      <w:autoSpaceDE w:val="0"/>
      <w:spacing w:before="120" w:line="240" w:lineRule="atLeast"/>
      <w:ind w:firstLine="714"/>
      <w:jc w:val="both"/>
    </w:pPr>
    <w:rPr>
      <w:rFonts w:ascii="Arial" w:hAnsi="Arial" w:cs="Arial"/>
      <w:sz w:val="22"/>
      <w:szCs w:val="22"/>
      <w:lang w:eastAsia="ar-SA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0A55A6"/>
    <w:rPr>
      <w:rFonts w:ascii="Arial" w:eastAsia="Times New Roman" w:hAnsi="Arial" w:cs="Arial"/>
      <w:lang w:eastAsia="ar-SA"/>
    </w:rPr>
  </w:style>
  <w:style w:type="character" w:customStyle="1" w:styleId="Nadpis2Char">
    <w:name w:val="Nadpis 2 Char"/>
    <w:basedOn w:val="Standardnpsmoodstavce"/>
    <w:link w:val="Nadpis2"/>
    <w:uiPriority w:val="99"/>
    <w:rsid w:val="000A55A6"/>
    <w:rPr>
      <w:rFonts w:ascii="Times New Roman" w:eastAsia="SimSun" w:hAnsi="Times New Roman" w:cs="Arial"/>
      <w:bCs/>
      <w:iCs/>
      <w:sz w:val="24"/>
      <w:szCs w:val="28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0A55A6"/>
    <w:rPr>
      <w:rFonts w:ascii="Times New Roman" w:eastAsia="Times New Roman" w:hAnsi="Times New Roman" w:cs="Times New Roman"/>
      <w:bCs/>
      <w:color w:val="010000"/>
      <w:sz w:val="24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0A55A6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0A55A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Styl1">
    <w:name w:val="Styl1"/>
    <w:basedOn w:val="Nadpis2"/>
    <w:link w:val="Styl1Char"/>
    <w:qFormat/>
    <w:rsid w:val="000A55A6"/>
    <w:pPr>
      <w:tabs>
        <w:tab w:val="num" w:pos="1288"/>
      </w:tabs>
      <w:ind w:left="1288" w:hanging="720"/>
    </w:pPr>
  </w:style>
  <w:style w:type="character" w:customStyle="1" w:styleId="Styl1Char">
    <w:name w:val="Styl1 Char"/>
    <w:basedOn w:val="Nadpis2Char"/>
    <w:link w:val="Styl1"/>
    <w:rsid w:val="000A55A6"/>
    <w:rPr>
      <w:rFonts w:ascii="Times New Roman" w:eastAsia="SimSun" w:hAnsi="Times New Roman" w:cs="Arial"/>
      <w:bCs/>
      <w:iCs/>
      <w:sz w:val="24"/>
      <w:szCs w:val="28"/>
      <w:lang w:eastAsia="ar-SA"/>
    </w:rPr>
  </w:style>
  <w:style w:type="paragraph" w:styleId="Zkladntext3">
    <w:name w:val="Body Text 3"/>
    <w:basedOn w:val="Normln"/>
    <w:link w:val="Zkladntext3Char"/>
    <w:uiPriority w:val="99"/>
    <w:unhideWhenUsed/>
    <w:rsid w:val="001D1357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1D135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1D135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D135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1D1357"/>
    <w:pPr>
      <w:suppressAutoHyphens/>
    </w:pPr>
    <w:rPr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1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kaznakoment">
    <w:name w:val="annotation reference"/>
    <w:uiPriority w:val="99"/>
    <w:semiHidden/>
    <w:rsid w:val="001D1357"/>
    <w:rPr>
      <w:rFonts w:cs="Times New Roman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rsid w:val="001D135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C278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AC278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C278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1B35"/>
    <w:pPr>
      <w:suppressAutoHyphens w:val="0"/>
    </w:pPr>
    <w:rPr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1B3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Zkladntext21">
    <w:name w:val="Základní text 21"/>
    <w:basedOn w:val="Normln"/>
    <w:rsid w:val="00265E62"/>
    <w:pPr>
      <w:suppressAutoHyphens/>
    </w:pPr>
    <w:rPr>
      <w:b/>
      <w:szCs w:val="20"/>
      <w:lang w:eastAsia="ar-SA"/>
    </w:rPr>
  </w:style>
  <w:style w:type="paragraph" w:customStyle="1" w:styleId="ZkladntextIMP">
    <w:name w:val="Základní text_IMP"/>
    <w:basedOn w:val="Normln"/>
    <w:rsid w:val="00265E6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spacing w:line="276" w:lineRule="auto"/>
    </w:pPr>
    <w:rPr>
      <w:rFonts w:ascii="Arial" w:hAnsi="Arial"/>
      <w:szCs w:val="20"/>
      <w:lang w:eastAsia="ar-SA"/>
    </w:rPr>
  </w:style>
  <w:style w:type="character" w:customStyle="1" w:styleId="apple-converted-space">
    <w:name w:val="apple-converted-space"/>
    <w:basedOn w:val="Standardnpsmoodstavce"/>
    <w:rsid w:val="005C4647"/>
  </w:style>
  <w:style w:type="character" w:styleId="Hypertextovodkaz">
    <w:name w:val="Hyperlink"/>
    <w:basedOn w:val="Standardnpsmoodstavce"/>
    <w:uiPriority w:val="99"/>
    <w:unhideWhenUsed/>
    <w:rsid w:val="00345830"/>
    <w:rPr>
      <w:color w:val="0563C1" w:themeColor="hyperlink"/>
      <w:u w:val="single"/>
    </w:rPr>
  </w:style>
  <w:style w:type="character" w:customStyle="1" w:styleId="Zmnka1">
    <w:name w:val="Zmínka1"/>
    <w:basedOn w:val="Standardnpsmoodstavce"/>
    <w:uiPriority w:val="99"/>
    <w:semiHidden/>
    <w:unhideWhenUsed/>
    <w:rsid w:val="00345830"/>
    <w:rPr>
      <w:color w:val="2B579A"/>
      <w:shd w:val="clear" w:color="auto" w:fill="E6E6E6"/>
    </w:rPr>
  </w:style>
  <w:style w:type="paragraph" w:customStyle="1" w:styleId="ai">
    <w:name w:val="ai"/>
    <w:basedOn w:val="Normln"/>
    <w:rsid w:val="00E742C3"/>
    <w:pPr>
      <w:spacing w:before="120" w:after="120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CC069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C06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D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00BC6"/>
    <w:pPr>
      <w:spacing w:before="100" w:beforeAutospacing="1" w:after="100" w:afterAutospacing="1"/>
    </w:pPr>
  </w:style>
  <w:style w:type="table" w:styleId="Mkatabulky">
    <w:name w:val="Table Grid"/>
    <w:basedOn w:val="Normlntabulka"/>
    <w:uiPriority w:val="39"/>
    <w:rsid w:val="009F7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51215-0676-4B8C-AF05-BE8E09BD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999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2024-10-16T12:51:00Z</dcterms:created>
  <dcterms:modified xsi:type="dcterms:W3CDTF">2024-10-16T12:51:00Z</dcterms:modified>
</cp:coreProperties>
</file>